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INSCRIÇÃO EM OUTRO CONSELHO REGIONAL DE MEDICINA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ELEIÇÃO 2023 – CRM-PR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dispõe o Art 10º, III, da Resolução CFM nº 2.315/2022, eu, Dr (a) ______________________________, CRM-PR nº __________, venho perante a Comissão Eleitoral do CRM-PR declarar que: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SOU INSCRITO(A)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outro Conselho Regional de Medicina.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 INSCRITO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no Conselho Regional de Medicina nos últimos oito anos, contados da data da apresentação da certidão ético profissional respectiva, abaixo designado(s):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ESTIVE INSCRITO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no Conselho Regional de Medicina nos últimos oito anos, contados da data da apresentação da certidão ético profissional respectiva, abaixo designado(s):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(Em caso positivo nos itens 2 e/ou 3 é obrigatória a anexação da certidão ético profissional do Conselho Regional de Medicina respectivo)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___________, ______ de ______ de 2023.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Os documentos a serem preenchidos (modelos abertos disponíveis), caso sejam entregues digitalmente devem ser assinados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DIGITALMENTE COM CERTIFICADO ICP-BRASIL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pelos candidatos. Em caso de entrega física, os documentos poderão ser entregues com assinatura física. 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u w:val="single"/>
          <w:rtl w:val="0"/>
        </w:rPr>
        <w:t xml:space="preserve">Assinaturas eletrônicas não serão aceitas nos documentos digitais. Documentos impressos com assinatura digital não serão aceitos.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01A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bYeVSmnmPlT84tCsatODdY1WjQ==">AMUW2mXkJgiSXm8nKXccInErXvt1/A9GX5dmnUZ+DalVQWIaKxz0ESay03k2sGAnMoL1cMqPPD34Al7lPc09NW6dBQww1BHdj8dRpOCXZdDXagukFw+hkEMMosQPySvdfvmh5z5yQdic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2014-04-16T18:07:00Z</dcterms:created>
  <dc:creator>clarice.petriw</dc:creator>
</cp:coreProperties>
</file>